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773A1">
      <w:pPr>
        <w:spacing w:line="70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734B268E">
      <w:pPr>
        <w:spacing w:line="6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bookmarkStart w:id="1" w:name="_GoBack"/>
      <w:bookmarkStart w:id="0" w:name="抄送"/>
      <w:bookmarkEnd w:id="0"/>
      <w:r>
        <w:rPr>
          <w:rFonts w:hint="eastAsia" w:ascii="方正小标宋简体" w:hAnsi="方正小标宋_GBK" w:eastAsia="方正小标宋简体" w:cs="方正小标宋_GBK"/>
          <w:sz w:val="44"/>
          <w:szCs w:val="44"/>
          <w:lang w:bidi="ar"/>
        </w:rPr>
        <w:t>湖北省/市地方标准制（修）订项目申报表</w:t>
      </w:r>
    </w:p>
    <w:bookmarkEnd w:id="1"/>
    <w:p w14:paraId="48BF50D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 xml:space="preserve"> </w:t>
      </w:r>
    </w:p>
    <w:tbl>
      <w:tblPr>
        <w:tblStyle w:val="7"/>
        <w:tblW w:w="51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712"/>
        <w:gridCol w:w="2745"/>
        <w:gridCol w:w="1934"/>
        <w:gridCol w:w="1996"/>
      </w:tblGrid>
      <w:tr w14:paraId="5EDE0B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35F160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立项标准名称</w:t>
            </w:r>
          </w:p>
        </w:tc>
        <w:tc>
          <w:tcPr>
            <w:tcW w:w="3765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B3EFB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71A90E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2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395B87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制定或修订</w:t>
            </w:r>
          </w:p>
        </w:tc>
        <w:tc>
          <w:tcPr>
            <w:tcW w:w="15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F39046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□制定  □修订</w:t>
            </w:r>
          </w:p>
        </w:tc>
        <w:tc>
          <w:tcPr>
            <w:tcW w:w="109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A0F9078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被修订标准名称及标准编号</w:t>
            </w:r>
          </w:p>
        </w:tc>
        <w:tc>
          <w:tcPr>
            <w:tcW w:w="11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A9C771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3976E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9405D7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牵头</w:t>
            </w:r>
          </w:p>
          <w:p w14:paraId="1D71C9CF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起草</w:t>
            </w:r>
          </w:p>
          <w:p w14:paraId="6C6662FB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单位</w:t>
            </w:r>
          </w:p>
          <w:p w14:paraId="4F783F78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（申报</w:t>
            </w:r>
          </w:p>
          <w:p w14:paraId="4B01582E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单位</w:t>
            </w:r>
          </w:p>
          <w:p w14:paraId="014A757E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盖章）</w:t>
            </w:r>
          </w:p>
        </w:tc>
        <w:tc>
          <w:tcPr>
            <w:tcW w:w="4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B68DBE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765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782F06">
            <w:pPr>
              <w:spacing w:line="400" w:lineRule="exac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</w:p>
        </w:tc>
      </w:tr>
      <w:tr w14:paraId="748A57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84C652">
            <w:pPr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FA5A9C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地址</w:t>
            </w:r>
          </w:p>
        </w:tc>
        <w:tc>
          <w:tcPr>
            <w:tcW w:w="3765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52B519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2E9497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2300D8">
            <w:pPr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745A2D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5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0DAC5E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F25D56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固定电话</w:t>
            </w:r>
          </w:p>
        </w:tc>
        <w:tc>
          <w:tcPr>
            <w:tcW w:w="11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01D80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  <w:highlight w:val="yellow"/>
              </w:rPr>
            </w:pPr>
          </w:p>
        </w:tc>
      </w:tr>
      <w:tr w14:paraId="529DF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92B59B">
            <w:pPr>
              <w:rPr>
                <w:rFonts w:hint="eastAsia" w:ascii="仿宋_GB2312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7CAA95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电子</w:t>
            </w:r>
          </w:p>
          <w:p w14:paraId="28581869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信箱</w:t>
            </w:r>
          </w:p>
        </w:tc>
        <w:tc>
          <w:tcPr>
            <w:tcW w:w="1549" w:type="pct"/>
            <w:tcBorders>
              <w:top w:val="single" w:color="BFBFBF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720113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color="BFBFBF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78B16E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移动电话</w:t>
            </w:r>
          </w:p>
        </w:tc>
        <w:tc>
          <w:tcPr>
            <w:tcW w:w="11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20128F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  <w:highlight w:val="yellow"/>
              </w:rPr>
            </w:pPr>
          </w:p>
        </w:tc>
      </w:tr>
      <w:tr w14:paraId="0206F3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8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35B7A6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其他</w:t>
            </w:r>
          </w:p>
          <w:p w14:paraId="08F69CD8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起草</w:t>
            </w:r>
          </w:p>
          <w:p w14:paraId="3EC19455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单位</w:t>
            </w:r>
          </w:p>
          <w:p w14:paraId="0A1E5923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名称</w:t>
            </w:r>
          </w:p>
          <w:p w14:paraId="7C17C821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416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0D37DA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 w14:paraId="7834D02D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  <w:t>参与单位不少于1个。</w:t>
            </w:r>
          </w:p>
          <w:p w14:paraId="391FBA00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 w14:paraId="5832174E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 w14:paraId="3489DA4F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721A54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A38B4D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归口单位</w:t>
            </w:r>
          </w:p>
        </w:tc>
        <w:tc>
          <w:tcPr>
            <w:tcW w:w="416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F69B4C">
            <w:pPr>
              <w:spacing w:line="400" w:lineRule="exact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4950B9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20A7E5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国际标准分类号（ICS）</w:t>
            </w:r>
          </w:p>
        </w:tc>
        <w:tc>
          <w:tcPr>
            <w:tcW w:w="15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9662F">
            <w:pPr>
              <w:spacing w:line="400" w:lineRule="exact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D0B25F">
            <w:pPr>
              <w:spacing w:line="400" w:lineRule="exact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中国文献分类号（CCS）</w:t>
            </w:r>
          </w:p>
        </w:tc>
        <w:tc>
          <w:tcPr>
            <w:tcW w:w="11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A19A23">
            <w:pPr>
              <w:spacing w:line="400" w:lineRule="exact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0A58BF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348229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标准性质</w:t>
            </w:r>
          </w:p>
        </w:tc>
        <w:tc>
          <w:tcPr>
            <w:tcW w:w="3765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6A70F">
            <w:pPr>
              <w:spacing w:line="400" w:lineRule="exact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□推荐性     □强制性</w:t>
            </w:r>
          </w:p>
        </w:tc>
      </w:tr>
      <w:tr w14:paraId="10C070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83610E">
            <w:pPr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标准类别</w:t>
            </w:r>
          </w:p>
        </w:tc>
        <w:tc>
          <w:tcPr>
            <w:tcW w:w="416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03A6FA">
            <w:pPr>
              <w:spacing w:line="400" w:lineRule="exact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 xml:space="preserve">基础 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方法 □产品 □安全 □卫生 □环保 □管理 □通用</w:t>
            </w:r>
          </w:p>
          <w:p w14:paraId="1D13DDA1">
            <w:pPr>
              <w:spacing w:line="400" w:lineRule="exact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□其他标准□无</w:t>
            </w:r>
          </w:p>
        </w:tc>
      </w:tr>
      <w:tr w14:paraId="773791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8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643EF9">
            <w:pPr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行业分类</w:t>
            </w:r>
          </w:p>
          <w:p w14:paraId="77A0BE7A">
            <w:pPr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（请参考国家标准《国民经济行业分类》（GB/T4754-2017）填写）</w:t>
            </w:r>
          </w:p>
        </w:tc>
        <w:tc>
          <w:tcPr>
            <w:tcW w:w="416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6A8C29">
            <w:pPr>
              <w:rPr>
                <w:rFonts w:ascii="Times New Roman" w:hAnsi="Times New Roman" w:eastAsia="宋体" w:cs="Times New Roman"/>
                <w:sz w:val="32"/>
                <w:szCs w:val="20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农、林、牧、渔业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13915990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采矿业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03C3467F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制造业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19805A70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电力、热力、燃气及水生产和供应业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5FE52706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建筑业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6DA60D52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批发和零售业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6B94A713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交通运输、仓储和邮政业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6A5158BB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住宿和餐饮业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30A0550B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信息传输、软件和信息技术服务业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55077C9F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金融业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29299792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房地产业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12629E92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租赁和商务服务业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4BC2C040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科学研究和技术服务业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6BDF241C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水利、环境和公共设施管理业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760688FD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居民服务、修理和其他服务业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65C2D3E2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教育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06380CAC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卫生和社会工作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5198CDB8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文化、体育和娱乐业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1ADE648E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公共管理、社会保障和社会组织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1B0F31AB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国际组织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</w:tc>
      </w:tr>
      <w:tr w14:paraId="1767EF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C0E4BB">
            <w:pPr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标准制定范围符合性</w:t>
            </w:r>
          </w:p>
        </w:tc>
        <w:tc>
          <w:tcPr>
            <w:tcW w:w="416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6B1C60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1.自然条件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25131196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2.风俗习惯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  <w:p w14:paraId="6D15438A">
            <w:pPr>
              <w:spacing w:line="240" w:lineRule="auto"/>
              <w:jc w:val="lef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  <w:t>3.其他</w:t>
            </w: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sym w:font="Wingdings 2" w:char="00A3"/>
            </w:r>
          </w:p>
        </w:tc>
      </w:tr>
      <w:tr w14:paraId="76541D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03CBE27">
            <w:pPr>
              <w:spacing w:line="400" w:lineRule="atLeas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项目简介：</w:t>
            </w:r>
          </w:p>
          <w:p w14:paraId="21FC6464">
            <w:pPr>
              <w:spacing w:line="400" w:lineRule="atLeas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  <w:lang w:bidi="ar"/>
              </w:rPr>
            </w:pPr>
            <w:r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  <w:lang w:bidi="ar"/>
              </w:rPr>
              <w:t>（包括范围、主要技术内容、试验方法、性能指标等，介绍项目预研简况，分析其在我省及国内外现状，与相关法律法规、产业政策的符合性，与相关国家标准、行业标准的协调性，是否申报专利并提交专利证明，内容较多可另附页。）</w:t>
            </w:r>
          </w:p>
          <w:p w14:paraId="025B926A">
            <w:pPr>
              <w:spacing w:line="400" w:lineRule="atLeas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  <w:lang w:bidi="ar"/>
              </w:rPr>
            </w:pPr>
          </w:p>
          <w:p w14:paraId="23642E8D">
            <w:pPr>
              <w:spacing w:line="400" w:lineRule="atLeas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 w14:paraId="644B6648">
            <w:pPr>
              <w:spacing w:line="400" w:lineRule="atLeas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08DA93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exac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AE1971">
            <w:pPr>
              <w:spacing w:line="400" w:lineRule="atLeas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项目必要性和可行性分析：</w:t>
            </w:r>
          </w:p>
          <w:p w14:paraId="5262450D">
            <w:pPr>
              <w:spacing w:line="400" w:lineRule="atLeas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  <w:lang w:bidi="ar"/>
              </w:rPr>
              <w:t>（包括项目的目的意义，围绕满足经济社会发展需要、满足地方自然条件、风俗习惯等特殊技术要求情况、能够产生的经济社会效益等进行必要性论证；围绕产业发展情况、技术成熟度、承担单位能力条件、是否有明确的实施监督部门、实现的预期效果、项目预算等进行可行性论证，内容较多可另附页。）</w:t>
            </w:r>
          </w:p>
          <w:p w14:paraId="5AEE1637">
            <w:pPr>
              <w:spacing w:line="400" w:lineRule="atLeas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</w:p>
          <w:p w14:paraId="068F33DF">
            <w:pPr>
              <w:spacing w:line="400" w:lineRule="atLeas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</w:p>
        </w:tc>
      </w:tr>
      <w:tr w14:paraId="55580A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exac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9A6664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项目计划：</w:t>
            </w:r>
          </w:p>
          <w:p w14:paraId="7EA6EF2E">
            <w:pPr>
              <w:spacing w:line="400" w:lineRule="exac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  <w:lang w:bidi="ar"/>
              </w:rPr>
              <w:t>（包括项目起草、征求意见、技术评审、宣贯实施等计划，项目起草组人员构成，职责分工等安排，以及经费来源和使用计划，内容较多可另附页。）</w:t>
            </w:r>
          </w:p>
          <w:p w14:paraId="5CC8CD44">
            <w:pPr>
              <w:spacing w:line="400" w:lineRule="exac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</w:p>
          <w:p w14:paraId="6128D98C">
            <w:pPr>
              <w:spacing w:line="400" w:lineRule="exac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</w:p>
        </w:tc>
      </w:tr>
      <w:tr w14:paraId="1BD318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9E3F9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项目起止时限：     年    月至    年    月（最长不超过18个月）</w:t>
            </w:r>
          </w:p>
          <w:p w14:paraId="2813E5AA">
            <w:pPr>
              <w:spacing w:line="400" w:lineRule="exact"/>
              <w:rPr>
                <w:rFonts w:hint="eastAsia" w:ascii="仿宋_GB2312" w:hAnsi="方正仿宋_GBK" w:eastAsia="仿宋_GB2312" w:cs="方正仿宋_GBK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起草单位是否有经费保障：    □有    □无</w:t>
            </w:r>
          </w:p>
          <w:p w14:paraId="64BF487A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编制经费及实施经费预算（单位：   万元）：</w:t>
            </w:r>
          </w:p>
          <w:p w14:paraId="09384FD9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 w14:paraId="44FACF88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</w:tc>
      </w:tr>
      <w:tr w14:paraId="11B3D7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D558C2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归口单位意见：</w:t>
            </w:r>
          </w:p>
          <w:p w14:paraId="7E1C7A18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 w14:paraId="5E60F1B0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 w14:paraId="76CB48DE">
            <w:pPr>
              <w:spacing w:line="400" w:lineRule="exact"/>
              <w:ind w:firstLine="6240" w:firstLineChars="2600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（公 章）</w:t>
            </w:r>
          </w:p>
          <w:p w14:paraId="7C7B8BE7">
            <w:pPr>
              <w:spacing w:line="400" w:lineRule="exact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 xml:space="preserve">                                                 年   月   日</w:t>
            </w:r>
          </w:p>
        </w:tc>
      </w:tr>
      <w:tr w14:paraId="6BAD0F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FB0BB9">
            <w:pP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标准化行政主管部门意见：</w:t>
            </w:r>
          </w:p>
          <w:p w14:paraId="662B2743">
            <w:pPr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</w:p>
          <w:p w14:paraId="3189E93D">
            <w:pPr>
              <w:spacing w:line="400" w:lineRule="exact"/>
              <w:ind w:firstLine="5520" w:firstLineChars="2300"/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</w:pPr>
          </w:p>
          <w:p w14:paraId="23121FEB">
            <w:pPr>
              <w:spacing w:line="400" w:lineRule="exact"/>
              <w:ind w:firstLine="6240" w:firstLineChars="2600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>（公 章）</w:t>
            </w:r>
          </w:p>
          <w:p w14:paraId="7396120B">
            <w:pPr>
              <w:jc w:val="center"/>
              <w:rPr>
                <w:rFonts w:hint="eastAsia" w:ascii="仿宋_GB2312" w:hAnsi="方正仿宋_GBK" w:eastAsia="仿宋_GB2312" w:cs="方正仿宋_GBK"/>
                <w:sz w:val="24"/>
                <w:szCs w:val="24"/>
              </w:rPr>
            </w:pPr>
            <w:r>
              <w:rPr>
                <w:rFonts w:hint="eastAsia" w:ascii="仿宋_GB2312" w:hAnsi="方正仿宋_GBK" w:eastAsia="仿宋_GB2312" w:cs="方正仿宋_GBK"/>
                <w:sz w:val="24"/>
                <w:szCs w:val="24"/>
                <w:lang w:bidi="ar"/>
              </w:rPr>
              <w:t xml:space="preserve">                                 年   月   日</w:t>
            </w:r>
          </w:p>
        </w:tc>
      </w:tr>
    </w:tbl>
    <w:p w14:paraId="3E1EC06D">
      <w:pPr>
        <w:spacing w:line="360" w:lineRule="exac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bidi="ar"/>
        </w:rPr>
        <w:t>注：所有起草单位均在首页盖章。此表可根据内容多少调整格式，填写时删除斜体的填写说明。</w:t>
      </w:r>
    </w:p>
    <w:p w14:paraId="006D7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39104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6BAA1F1-F111-4C2F-B29F-D9E6D5FB09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FA73A29-601C-4FF5-A736-D09293176F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57D780-04EB-4FA2-A8AC-D44BDD4C91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364F0A5-2085-4D80-818D-C0D9E59CA7C7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976D5E2D-8082-44E6-8FB8-BA85512672B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100E2175-FD1D-42C6-84AF-0E36CC2AAEA6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7" w:fontKey="{832A314D-AC6C-4076-87A6-B2EA4186CEE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32AEE"/>
    <w:multiLevelType w:val="multilevel"/>
    <w:tmpl w:val="06532AEE"/>
    <w:lvl w:ilvl="0" w:tentative="0">
      <w:start w:val="8"/>
      <w:numFmt w:val="decimal"/>
      <w:pStyle w:val="4"/>
      <w:lvlText w:val="%1.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宋体"/>
        <w:b/>
        <w:i w:val="0"/>
        <w:sz w:val="24"/>
        <w:szCs w:val="24"/>
      </w:rPr>
    </w:lvl>
    <w:lvl w:ilvl="1" w:tentative="0">
      <w:start w:val="5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宋体"/>
        <w:b w:val="0"/>
        <w:i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宋体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宋体"/>
        <w:b w:val="0"/>
        <w:i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134"/>
        </w:tabs>
        <w:ind w:left="1134" w:hanging="1134"/>
      </w:pPr>
      <w:rPr>
        <w:rFonts w:hint="eastAsia" w:ascii="宋体" w:eastAsia="宋体" w:cs="宋体"/>
        <w:b w:val="0"/>
        <w:i w:val="0"/>
        <w:sz w:val="24"/>
        <w:szCs w:val="24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cs="宋体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cs="宋体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 w:cs="宋体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6756B"/>
    <w:rsid w:val="003D4663"/>
    <w:rsid w:val="1ADE52DA"/>
    <w:rsid w:val="326844C0"/>
    <w:rsid w:val="3ECE49CF"/>
    <w:rsid w:val="45271F81"/>
    <w:rsid w:val="55F6756B"/>
    <w:rsid w:val="58AE2DC2"/>
    <w:rsid w:val="5939706E"/>
    <w:rsid w:val="64046E46"/>
    <w:rsid w:val="68CA0D5A"/>
    <w:rsid w:val="7FF1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9"/>
    <w:qFormat/>
    <w:uiPriority w:val="0"/>
    <w:pPr>
      <w:keepNext/>
      <w:keepLines/>
      <w:spacing w:before="340" w:after="330" w:line="360" w:lineRule="auto"/>
      <w:jc w:val="center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360" w:lineRule="auto"/>
      <w:ind w:firstLine="300" w:firstLineChars="300"/>
      <w:jc w:val="left"/>
      <w:outlineLvl w:val="1"/>
    </w:pPr>
    <w:rPr>
      <w:rFonts w:eastAsia="楷体"/>
      <w:b/>
      <w:bCs/>
      <w:color w:val="000000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numPr>
        <w:ilvl w:val="0"/>
        <w:numId w:val="1"/>
      </w:numPr>
      <w:spacing w:before="120" w:after="120" w:line="360" w:lineRule="auto"/>
      <w:ind w:left="1134" w:hanging="1134"/>
      <w:jc w:val="left"/>
      <w:outlineLvl w:val="2"/>
    </w:pPr>
    <w:rPr>
      <w:rFonts w:ascii="宋体" w:hAnsi="宋体"/>
      <w:b/>
      <w:bCs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line="360" w:lineRule="auto"/>
      <w:jc w:val="left"/>
      <w:outlineLvl w:val="3"/>
    </w:pPr>
    <w:rPr>
      <w:rFonts w:ascii="楷体_GB2312" w:hAnsi="楷体_GB2312" w:eastAsia="仿宋"/>
      <w:bCs/>
      <w:sz w:val="3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character" w:customStyle="1" w:styleId="9">
    <w:name w:val="标题 1 Char"/>
    <w:link w:val="2"/>
    <w:qFormat/>
    <w:uiPriority w:val="0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0">
    <w:name w:val="标题 3 Char"/>
    <w:link w:val="4"/>
    <w:qFormat/>
    <w:uiPriority w:val="0"/>
    <w:rPr>
      <w:rFonts w:ascii="宋体" w:hAnsi="宋体" w:eastAsia="楷体_GB2312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2025-06-25T02:46:00Z</dcterms:created>
  <dc:creator>邓邓</dc:creator>
  <cp:lastModifiedBy>邓邓</cp:lastModifiedBy>
  <dcterms:modified xsi:type="dcterms:W3CDTF">2025-06-25T02:50:55Z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D0917152C1AE48BBB267F6439D0A6C61_11</vt:lpwstr>
  </property>
  <property fmtid="{D5CDD505-2E9C-101B-9397-08002B2CF9AE}" pid="4" name="KSOTemplateDocerSaveRecord">
    <vt:lpwstr>eyJoZGlkIjoiYWQ2NjY2NTBhNmZhYjZkZDdiZjlhY2Q3NjkyNWJkYzMiLCJ1c2VySWQiOiIyNDU3MjQwNzAifQ==</vt:lpwstr>
  </property>
</Properties>
</file>